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4"/>
      </w:tblGrid>
      <w:tr w:rsidR="00C45201" w:rsidRPr="00AE6D3B" w:rsidTr="003F306D">
        <w:tc>
          <w:tcPr>
            <w:tcW w:w="10194" w:type="dxa"/>
            <w:shd w:val="clear" w:color="auto" w:fill="F2F2F2" w:themeFill="background1" w:themeFillShade="F2"/>
          </w:tcPr>
          <w:p w:rsidR="00C45201" w:rsidRPr="00AE6D3B" w:rsidRDefault="00C45201" w:rsidP="00C45201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AE6D3B">
              <w:rPr>
                <w:rFonts w:ascii="Times New Roman" w:eastAsia="標楷體" w:hAnsi="Times New Roman" w:hint="eastAsia"/>
                <w:sz w:val="40"/>
                <w:szCs w:val="40"/>
              </w:rPr>
              <w:t>台北市進出口商業同業公會</w:t>
            </w:r>
          </w:p>
          <w:p w:rsidR="00C45201" w:rsidRPr="00AE6D3B" w:rsidRDefault="00C45201" w:rsidP="00C45201">
            <w:pPr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AE6D3B">
              <w:rPr>
                <w:rFonts w:ascii="Times New Roman" w:eastAsia="標楷體" w:hAnsi="Times New Roman" w:hint="eastAsia"/>
                <w:sz w:val="40"/>
                <w:szCs w:val="40"/>
              </w:rPr>
              <w:t>貿易推廣處全職工讀生</w:t>
            </w:r>
          </w:p>
        </w:tc>
      </w:tr>
    </w:tbl>
    <w:p w:rsidR="00577E78" w:rsidRPr="00AE6D3B" w:rsidRDefault="00577E78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AE6D3B">
        <w:rPr>
          <w:rFonts w:ascii="Times New Roman" w:eastAsia="標楷體" w:hAnsi="Times New Roman" w:hint="eastAsia"/>
          <w:b/>
          <w:sz w:val="32"/>
          <w:szCs w:val="32"/>
        </w:rPr>
        <w:t>職務說明</w:t>
      </w:r>
    </w:p>
    <w:p w:rsidR="00577E78" w:rsidRPr="00AE6D3B" w:rsidRDefault="00577E78" w:rsidP="003F306D">
      <w:pPr>
        <w:pStyle w:val="a4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AE6D3B">
        <w:rPr>
          <w:rFonts w:ascii="Times New Roman" w:eastAsia="標楷體" w:hAnsi="Times New Roman" w:hint="eastAsia"/>
          <w:sz w:val="32"/>
          <w:szCs w:val="32"/>
        </w:rPr>
        <w:t>協助</w:t>
      </w:r>
      <w:proofErr w:type="gramStart"/>
      <w:r w:rsidRPr="00AE6D3B">
        <w:rPr>
          <w:rFonts w:ascii="Times New Roman" w:eastAsia="標楷體" w:hAnsi="Times New Roman" w:hint="eastAsia"/>
          <w:sz w:val="32"/>
          <w:szCs w:val="32"/>
        </w:rPr>
        <w:t>貿推處專員</w:t>
      </w:r>
      <w:proofErr w:type="gramEnd"/>
      <w:r w:rsidR="003F306D" w:rsidRPr="00AE6D3B">
        <w:rPr>
          <w:rFonts w:ascii="Times New Roman" w:eastAsia="標楷體" w:hAnsi="Times New Roman" w:hint="eastAsia"/>
          <w:sz w:val="32"/>
          <w:szCs w:val="32"/>
        </w:rPr>
        <w:t>進行</w:t>
      </w:r>
      <w:r w:rsidRPr="00AE6D3B">
        <w:rPr>
          <w:rFonts w:ascii="Times New Roman" w:eastAsia="標楷體" w:hAnsi="Times New Roman" w:hint="eastAsia"/>
          <w:sz w:val="32"/>
          <w:szCs w:val="32"/>
        </w:rPr>
        <w:t>文書處理、廠商聯絡</w:t>
      </w:r>
      <w:r w:rsidR="003F306D" w:rsidRPr="00AE6D3B">
        <w:rPr>
          <w:rFonts w:ascii="Times New Roman" w:eastAsia="標楷體" w:hAnsi="Times New Roman" w:hint="eastAsia"/>
          <w:sz w:val="32"/>
          <w:szCs w:val="32"/>
        </w:rPr>
        <w:t>、</w:t>
      </w:r>
      <w:r w:rsidRPr="00AE6D3B">
        <w:rPr>
          <w:rFonts w:ascii="Times New Roman" w:eastAsia="標楷體" w:hAnsi="Times New Roman" w:hint="eastAsia"/>
          <w:sz w:val="32"/>
          <w:szCs w:val="32"/>
        </w:rPr>
        <w:t>EDM</w:t>
      </w:r>
      <w:r w:rsidRPr="00AE6D3B">
        <w:rPr>
          <w:rFonts w:ascii="Times New Roman" w:eastAsia="標楷體" w:hAnsi="Times New Roman" w:hint="eastAsia"/>
          <w:sz w:val="32"/>
          <w:szCs w:val="32"/>
        </w:rPr>
        <w:t>製作</w:t>
      </w:r>
      <w:r w:rsidR="003F306D" w:rsidRPr="00AE6D3B">
        <w:rPr>
          <w:rFonts w:ascii="Times New Roman" w:eastAsia="標楷體" w:hAnsi="Times New Roman" w:hint="eastAsia"/>
          <w:sz w:val="32"/>
          <w:szCs w:val="32"/>
        </w:rPr>
        <w:t>及影像修圖</w:t>
      </w:r>
    </w:p>
    <w:p w:rsidR="00577E78" w:rsidRPr="00AE6D3B" w:rsidRDefault="00577E78" w:rsidP="003F306D">
      <w:pPr>
        <w:pStyle w:val="a4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AE6D3B">
        <w:rPr>
          <w:rFonts w:ascii="Times New Roman" w:eastAsia="標楷體" w:hAnsi="Times New Roman" w:hint="eastAsia"/>
          <w:sz w:val="32"/>
          <w:szCs w:val="32"/>
        </w:rPr>
        <w:t>協助活動及貴賓接待前、中、後事項處理</w:t>
      </w:r>
    </w:p>
    <w:p w:rsidR="00577E78" w:rsidRPr="00AE6D3B" w:rsidRDefault="00577E78" w:rsidP="003F306D">
      <w:pPr>
        <w:pStyle w:val="a4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AE6D3B">
        <w:rPr>
          <w:rFonts w:ascii="Times New Roman" w:eastAsia="標楷體" w:hAnsi="Times New Roman" w:hint="eastAsia"/>
          <w:sz w:val="32"/>
          <w:szCs w:val="32"/>
        </w:rPr>
        <w:t>其他交辦事項協助。</w:t>
      </w:r>
    </w:p>
    <w:p w:rsidR="00577E78" w:rsidRPr="00AE6D3B" w:rsidRDefault="00577E78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 w:rsidRPr="00AE6D3B">
        <w:rPr>
          <w:rFonts w:ascii="Times New Roman" w:eastAsia="標楷體" w:hAnsi="Times New Roman" w:hint="eastAsia"/>
          <w:b/>
          <w:sz w:val="32"/>
          <w:szCs w:val="32"/>
        </w:rPr>
        <w:t>學習機會</w:t>
      </w:r>
    </w:p>
    <w:p w:rsidR="00577E78" w:rsidRPr="00AE6D3B" w:rsidRDefault="00577E78" w:rsidP="003F306D">
      <w:pPr>
        <w:pStyle w:val="a4"/>
        <w:numPr>
          <w:ilvl w:val="0"/>
          <w:numId w:val="4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hint="eastAsia"/>
          <w:sz w:val="32"/>
          <w:szCs w:val="32"/>
        </w:rPr>
        <w:t>學習業界</w:t>
      </w:r>
      <w:r w:rsidRPr="00AE6D3B"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  <w:t>企業資源計劃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系統及客戶管理系統實</w:t>
      </w:r>
      <w:bookmarkStart w:id="0" w:name="_GoBack"/>
      <w:bookmarkEnd w:id="0"/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際應用</w:t>
      </w:r>
    </w:p>
    <w:p w:rsidR="00577E78" w:rsidRPr="00AE6D3B" w:rsidRDefault="00577E78" w:rsidP="003F306D">
      <w:pPr>
        <w:pStyle w:val="a4"/>
        <w:numPr>
          <w:ilvl w:val="0"/>
          <w:numId w:val="4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學習與外賓及各廠商、辦事處接洽話術</w:t>
      </w:r>
    </w:p>
    <w:p w:rsidR="00577E78" w:rsidRPr="00AE6D3B" w:rsidRDefault="00577E78" w:rsidP="003F306D">
      <w:pPr>
        <w:pStyle w:val="a4"/>
        <w:numPr>
          <w:ilvl w:val="0"/>
          <w:numId w:val="4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了解國外參展之基本事項，包括參展補助款申請等</w:t>
      </w:r>
    </w:p>
    <w:p w:rsidR="00577E78" w:rsidRPr="00AE6D3B" w:rsidRDefault="00577E78" w:rsidP="003F306D">
      <w:pPr>
        <w:pStyle w:val="a4"/>
        <w:numPr>
          <w:ilvl w:val="0"/>
          <w:numId w:val="4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瞭解辦理活動所需技能及整體規劃</w:t>
      </w:r>
    </w:p>
    <w:p w:rsidR="00577E78" w:rsidRPr="00AE6D3B" w:rsidRDefault="00577E78" w:rsidP="003F306D">
      <w:pPr>
        <w:pStyle w:val="a4"/>
        <w:numPr>
          <w:ilvl w:val="0"/>
          <w:numId w:val="4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培養出社會後之交際技巧及應對進退</w:t>
      </w:r>
    </w:p>
    <w:p w:rsidR="00577E78" w:rsidRPr="00AE6D3B" w:rsidRDefault="00577E78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薪資：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月薪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23,800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元</w:t>
      </w:r>
    </w:p>
    <w:p w:rsidR="00577E78" w:rsidRPr="00AE6D3B" w:rsidRDefault="00577E78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福利：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提供</w:t>
      </w:r>
      <w:proofErr w:type="gramStart"/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勞</w:t>
      </w:r>
      <w:proofErr w:type="gramEnd"/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健保、勞退、生日禮金及三節獎金</w:t>
      </w:r>
    </w:p>
    <w:p w:rsidR="00577E78" w:rsidRPr="00AE6D3B" w:rsidRDefault="00577E78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預計到職時間：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109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年</w:t>
      </w:r>
      <w:r w:rsidR="003F306D"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6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月</w:t>
      </w:r>
    </w:p>
    <w:p w:rsidR="00577E78" w:rsidRPr="00AE6D3B" w:rsidRDefault="00577E78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b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其他條件</w:t>
      </w:r>
    </w:p>
    <w:p w:rsidR="00577E78" w:rsidRPr="00AE6D3B" w:rsidRDefault="00577E78" w:rsidP="003F306D">
      <w:pPr>
        <w:pStyle w:val="a4"/>
        <w:numPr>
          <w:ilvl w:val="0"/>
          <w:numId w:val="5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可工讀超過半年以上，並全力配合上班時間</w:t>
      </w:r>
    </w:p>
    <w:p w:rsidR="00577E78" w:rsidRPr="00AE6D3B" w:rsidRDefault="00577E78" w:rsidP="003F306D">
      <w:pPr>
        <w:pStyle w:val="a4"/>
        <w:numPr>
          <w:ilvl w:val="0"/>
          <w:numId w:val="5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具備三大核心：用心、耐心及細心，</w:t>
      </w:r>
      <w:r w:rsidR="00C45201"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具有良好的溝通能力</w:t>
      </w:r>
    </w:p>
    <w:p w:rsidR="00C45201" w:rsidRPr="00AE6D3B" w:rsidRDefault="00C45201" w:rsidP="003F306D">
      <w:pPr>
        <w:pStyle w:val="a4"/>
        <w:numPr>
          <w:ilvl w:val="0"/>
          <w:numId w:val="5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樂於學習，穩定性高</w:t>
      </w:r>
    </w:p>
    <w:p w:rsidR="00C45201" w:rsidRPr="00AE6D3B" w:rsidRDefault="00C45201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招聘方式：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面試及電腦考試通過</w:t>
      </w:r>
    </w:p>
    <w:p w:rsidR="00C45201" w:rsidRPr="00AE6D3B" w:rsidRDefault="00C45201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工作時間：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周一至週五上午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8:45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至下午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17:45(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若有未修讀完學分，請將課程調至夜間部</w:t>
      </w:r>
      <w:proofErr w:type="gramStart"/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）</w:t>
      </w:r>
      <w:proofErr w:type="gramEnd"/>
    </w:p>
    <w:p w:rsidR="00C45201" w:rsidRPr="00AE6D3B" w:rsidRDefault="00C45201" w:rsidP="003F306D">
      <w:pPr>
        <w:pStyle w:val="a4"/>
        <w:numPr>
          <w:ilvl w:val="0"/>
          <w:numId w:val="1"/>
        </w:numPr>
        <w:spacing w:line="540" w:lineRule="exact"/>
        <w:ind w:leftChars="0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222222"/>
          <w:sz w:val="32"/>
          <w:szCs w:val="32"/>
          <w:shd w:val="clear" w:color="auto" w:fill="FFFFFF"/>
        </w:rPr>
        <w:t>聯繫人：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台北市進出口商業同業公會　貿易推廣處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 xml:space="preserve"> </w:t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吳岳翰先生</w:t>
      </w:r>
      <w:r w:rsidRPr="00AE6D3B"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  <w:br/>
      </w:r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 xml:space="preserve">02-2581-3521 #537 / </w:t>
      </w:r>
      <w:hyperlink r:id="rId5" w:history="1">
        <w:r w:rsidRPr="00AE6D3B">
          <w:rPr>
            <w:rStyle w:val="a3"/>
            <w:rFonts w:ascii="Times New Roman" w:eastAsia="標楷體" w:hAnsi="Times New Roman" w:cs="Arial"/>
            <w:sz w:val="32"/>
            <w:szCs w:val="32"/>
            <w:shd w:val="clear" w:color="auto" w:fill="FFFFFF"/>
          </w:rPr>
          <w:t>jason@ieatpe.org.tw</w:t>
        </w:r>
      </w:hyperlink>
      <w:r w:rsidRPr="00AE6D3B">
        <w:rPr>
          <w:rFonts w:ascii="Times New Roman" w:eastAsia="標楷體" w:hAnsi="Times New Roman" w:cs="Arial" w:hint="eastAsia"/>
          <w:color w:val="222222"/>
          <w:sz w:val="32"/>
          <w:szCs w:val="32"/>
          <w:shd w:val="clear" w:color="auto" w:fill="FFFFFF"/>
        </w:rPr>
        <w:t>，有任何疑問歡迎主動聯繫。</w:t>
      </w:r>
    </w:p>
    <w:p w:rsidR="00C45201" w:rsidRPr="00AE6D3B" w:rsidRDefault="00C45201" w:rsidP="00C45201">
      <w:pPr>
        <w:spacing w:line="500" w:lineRule="exact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</w:p>
    <w:p w:rsidR="00C45201" w:rsidRPr="00AE6D3B" w:rsidRDefault="00C45201" w:rsidP="00C45201">
      <w:pPr>
        <w:spacing w:line="500" w:lineRule="exact"/>
        <w:rPr>
          <w:rFonts w:ascii="Times New Roman" w:eastAsia="標楷體" w:hAnsi="Times New Roman" w:cs="Arial"/>
          <w:color w:val="222222"/>
          <w:sz w:val="32"/>
          <w:szCs w:val="32"/>
          <w:shd w:val="clear" w:color="auto" w:fill="FFFFFF"/>
        </w:rPr>
      </w:pPr>
    </w:p>
    <w:p w:rsidR="00C45201" w:rsidRPr="00AE6D3B" w:rsidRDefault="00C45201" w:rsidP="00C45201">
      <w:pPr>
        <w:spacing w:line="500" w:lineRule="exact"/>
        <w:jc w:val="center"/>
        <w:rPr>
          <w:rFonts w:ascii="Times New Roman" w:eastAsia="標楷體" w:hAnsi="Times New Roman" w:cs="Arial"/>
          <w:b/>
          <w:color w:val="FF0000"/>
          <w:sz w:val="32"/>
          <w:szCs w:val="32"/>
          <w:shd w:val="clear" w:color="auto" w:fill="FFFFFF"/>
        </w:rPr>
      </w:pPr>
      <w:r w:rsidRPr="00AE6D3B">
        <w:rPr>
          <w:rFonts w:ascii="Times New Roman" w:eastAsia="標楷體" w:hAnsi="Times New Roman" w:cs="Arial" w:hint="eastAsia"/>
          <w:b/>
          <w:color w:val="FF0000"/>
          <w:sz w:val="32"/>
          <w:szCs w:val="32"/>
          <w:shd w:val="clear" w:color="auto" w:fill="FFFFFF"/>
        </w:rPr>
        <w:t>公會環境舒適整潔，提供完善的</w:t>
      </w:r>
      <w:proofErr w:type="gramStart"/>
      <w:r w:rsidRPr="00AE6D3B">
        <w:rPr>
          <w:rFonts w:ascii="Times New Roman" w:eastAsia="標楷體" w:hAnsi="Times New Roman" w:cs="Arial" w:hint="eastAsia"/>
          <w:b/>
          <w:color w:val="FF0000"/>
          <w:sz w:val="32"/>
          <w:szCs w:val="32"/>
          <w:shd w:val="clear" w:color="auto" w:fill="FFFFFF"/>
        </w:rPr>
        <w:t>教育順練</w:t>
      </w:r>
      <w:proofErr w:type="gramEnd"/>
      <w:r w:rsidRPr="00AE6D3B">
        <w:rPr>
          <w:rFonts w:ascii="Times New Roman" w:eastAsia="標楷體" w:hAnsi="Times New Roman" w:cs="Arial" w:hint="eastAsia"/>
          <w:b/>
          <w:color w:val="FF0000"/>
          <w:sz w:val="32"/>
          <w:szCs w:val="32"/>
          <w:shd w:val="clear" w:color="auto" w:fill="FFFFFF"/>
        </w:rPr>
        <w:t>，歡迎您加入我們的團隊！</w:t>
      </w:r>
    </w:p>
    <w:sectPr w:rsidR="00C45201" w:rsidRPr="00AE6D3B" w:rsidSect="00C87787">
      <w:pgSz w:w="11906" w:h="16838"/>
      <w:pgMar w:top="720" w:right="737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321"/>
    <w:multiLevelType w:val="hybridMultilevel"/>
    <w:tmpl w:val="B77A33E0"/>
    <w:lvl w:ilvl="0" w:tplc="4ADADC88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4F34FF"/>
    <w:multiLevelType w:val="hybridMultilevel"/>
    <w:tmpl w:val="0EEA949C"/>
    <w:lvl w:ilvl="0" w:tplc="259898A2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BC114B"/>
    <w:multiLevelType w:val="hybridMultilevel"/>
    <w:tmpl w:val="5B5EBF1E"/>
    <w:lvl w:ilvl="0" w:tplc="DCA077FC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A0E6458"/>
    <w:multiLevelType w:val="hybridMultilevel"/>
    <w:tmpl w:val="B5B470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ED3B14"/>
    <w:multiLevelType w:val="hybridMultilevel"/>
    <w:tmpl w:val="57F00D70"/>
    <w:lvl w:ilvl="0" w:tplc="F236A24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8"/>
    <w:rsid w:val="003F306D"/>
    <w:rsid w:val="00577E78"/>
    <w:rsid w:val="00601926"/>
    <w:rsid w:val="00AE6D3B"/>
    <w:rsid w:val="00C45201"/>
    <w:rsid w:val="00C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CA9E5-5382-4FEE-AA59-2A0F84D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5201"/>
    <w:pPr>
      <w:ind w:leftChars="200" w:left="480"/>
    </w:pPr>
  </w:style>
  <w:style w:type="table" w:styleId="a5">
    <w:name w:val="Table Grid"/>
    <w:basedOn w:val="a1"/>
    <w:uiPriority w:val="39"/>
    <w:rsid w:val="00C4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on@ieatp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Jason吳岳翰</dc:creator>
  <cp:keywords/>
  <dc:description/>
  <cp:lastModifiedBy>Jason吳岳翰</cp:lastModifiedBy>
  <cp:revision>3</cp:revision>
  <dcterms:created xsi:type="dcterms:W3CDTF">2020-03-25T05:46:00Z</dcterms:created>
  <dcterms:modified xsi:type="dcterms:W3CDTF">2020-03-30T00:52:00Z</dcterms:modified>
</cp:coreProperties>
</file>